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6249B" w:rsidRPr="0066249B" w:rsidTr="0066249B">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66249B" w:rsidRPr="0066249B">
              <w:trPr>
                <w:tblCellSpacing w:w="15" w:type="dxa"/>
                <w:jc w:val="center"/>
              </w:trPr>
              <w:tc>
                <w:tcPr>
                  <w:tcW w:w="0" w:type="auto"/>
                  <w:vAlign w:val="center"/>
                  <w:hideMark/>
                </w:tcPr>
                <w:p w:rsidR="0066249B" w:rsidRPr="0066249B" w:rsidRDefault="0066249B" w:rsidP="0066249B">
                  <w:pPr>
                    <w:spacing w:after="240" w:line="240" w:lineRule="auto"/>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4"/>
                      <w:szCs w:val="24"/>
                      <w:lang w:eastAsia="tr-TR"/>
                    </w:rPr>
                    <w:t>Resmi Gazete Tarihi: 26.05.2006 Resmi Gazete Sayısı: 26179</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KAMU İDARELERİNDE STRATEJİK PLANLAMAYA İLİŞKİN USUL VE ESASLAR</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HAKKINDA YÖNETMELİK</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 </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BİRİNCİ BÖLÜM</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Amaç, Kapsam, Dayanak ve Tanımlar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Amaç</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 –</w:t>
                  </w:r>
                  <w:r w:rsidRPr="0066249B">
                    <w:rPr>
                      <w:rFonts w:ascii="Times New Roman" w:eastAsia="Times New Roman" w:hAnsi="Times New Roman" w:cs="Times New Roman"/>
                      <w:sz w:val="20"/>
                      <w:szCs w:val="20"/>
                      <w:lang w:eastAsia="tr-TR"/>
                    </w:rPr>
                    <w:t> (1) Bu Yönetmelik, stratejik plan hazırlamakla yükümlü kamu idarelerinin ve stratejik planlama sürecine ilişkin takvimin tespiti ile stratejik planların kalkınma planı ve programlarla ilişkilendirilmesine yönelik usul ve esasların belirlenmesi amacıyla hazırlanmıştır.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Kapsam</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2 –</w:t>
                  </w:r>
                  <w:r w:rsidRPr="0066249B">
                    <w:rPr>
                      <w:rFonts w:ascii="Times New Roman" w:eastAsia="Times New Roman" w:hAnsi="Times New Roman" w:cs="Times New Roman"/>
                      <w:sz w:val="20"/>
                      <w:szCs w:val="20"/>
                      <w:lang w:eastAsia="tr-TR"/>
                    </w:rPr>
                    <w:t> (1) Bu Yönetmelik, </w:t>
                  </w:r>
                  <w:proofErr w:type="gramStart"/>
                  <w:r w:rsidRPr="0066249B">
                    <w:rPr>
                      <w:rFonts w:ascii="Times New Roman" w:eastAsia="Times New Roman" w:hAnsi="Times New Roman" w:cs="Times New Roman"/>
                      <w:sz w:val="20"/>
                      <w:szCs w:val="20"/>
                      <w:lang w:eastAsia="tr-TR"/>
                    </w:rPr>
                    <w:t>10/12/2003</w:t>
                  </w:r>
                  <w:proofErr w:type="gramEnd"/>
                  <w:r w:rsidRPr="0066249B">
                    <w:rPr>
                      <w:rFonts w:ascii="Times New Roman" w:eastAsia="Times New Roman" w:hAnsi="Times New Roman" w:cs="Times New Roman"/>
                      <w:sz w:val="20"/>
                      <w:szCs w:val="20"/>
                      <w:lang w:eastAsia="tr-TR"/>
                    </w:rPr>
                    <w:t> tarihli ve 5018 sayılı Kamu Malî Yönetimi ve Kontrol Kanununa ekli (I), (II) ve (IV) sayılı cetvellerde yer alan kamu idarelerini ve mahallî idareleri kapsar.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 Yerine getirmekle yükümlü oldukları hizmetlerin hassasiyeti nedeniyle Millî Savunma Bakanlığı, Dışişleri Bakanlığı, Millî Güvenlik Kurulu Genel Sekreterliği, Millî İstihbarat Teşkilatı Müsteşarlığı, Jandarma Genel Komutanlığı ve Sahil Güvenlik Komutanlığının stratejik plan hazırlaması zorunlu değildir.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Dayanak</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3 –</w:t>
                  </w:r>
                  <w:r w:rsidRPr="0066249B">
                    <w:rPr>
                      <w:rFonts w:ascii="Times New Roman" w:eastAsia="Times New Roman" w:hAnsi="Times New Roman" w:cs="Times New Roman"/>
                      <w:sz w:val="20"/>
                      <w:szCs w:val="20"/>
                      <w:lang w:eastAsia="tr-TR"/>
                    </w:rPr>
                    <w:t> (1) Bu Yönetmelik </w:t>
                  </w:r>
                  <w:proofErr w:type="gramStart"/>
                  <w:r w:rsidRPr="0066249B">
                    <w:rPr>
                      <w:rFonts w:ascii="Times New Roman" w:eastAsia="Times New Roman" w:hAnsi="Times New Roman" w:cs="Times New Roman"/>
                      <w:sz w:val="20"/>
                      <w:szCs w:val="20"/>
                      <w:lang w:eastAsia="tr-TR"/>
                    </w:rPr>
                    <w:t>10/12/2003</w:t>
                  </w:r>
                  <w:proofErr w:type="gramEnd"/>
                  <w:r w:rsidRPr="0066249B">
                    <w:rPr>
                      <w:rFonts w:ascii="Times New Roman" w:eastAsia="Times New Roman" w:hAnsi="Times New Roman" w:cs="Times New Roman"/>
                      <w:sz w:val="20"/>
                      <w:szCs w:val="20"/>
                      <w:lang w:eastAsia="tr-TR"/>
                    </w:rPr>
                    <w:t> tarihli ve 5018 sayılı Kamu Malî Yönetimi ve Kontrol Kanununun 9 uncu maddesi hükmüne dayanılarak hazırlanmıştır.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Tanımlar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4 –</w:t>
                  </w:r>
                  <w:r w:rsidRPr="0066249B">
                    <w:rPr>
                      <w:rFonts w:ascii="Times New Roman" w:eastAsia="Times New Roman" w:hAnsi="Times New Roman" w:cs="Times New Roman"/>
                      <w:sz w:val="20"/>
                      <w:szCs w:val="20"/>
                      <w:lang w:eastAsia="tr-TR"/>
                    </w:rPr>
                    <w:t> (1) Bu Yönetmelikte geçen;</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a) Kılavuz: Müsteşarlıkça yayımlanan, stratejik planlama kavramlarını ve stratejik planlama sürecine ilişkin usul ve esasları ortaya koyan, ihtiyaç ve gelişmelere göre güncelleştirilen belgeyi,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b) Mahallî İdare: Yetkileri belirli bir coğrafî alan ve hizmetlerle sınırlı olarak kamusal faaliyet gösteren belediye, il özel idaresi ile bunlara bağlı veya bunların kurdukları veya üye oldukları birlik ve idareleri,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c) Müsteşarlık: Devlet Planlama Teşkilatı Müsteşarlığını,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ç) Strateji Geliştirme Birimleri: Strateji geliştirme başkanlıkları ve strateji geliştirme daire başkanlıkları ile strateji geliştirme ve malî hizmetlerin yerine getirildiği müdürlükleri,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d) Stratejik Plan: Kamu idarelerinin orta ve uzun vadeli amaçlarını, temel ilke ve politikalarını, hedef ve önceliklerini, performans ölçütlerini, bunlara ulaşmak için izlenecek yöntemler ile kaynak dağılımlarını içeren planı,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e) Üst Yönetici: Bakanlıklarda müsteşarı, diğer kamu idarelerinde en üst yöneticiyi, il özel idarelerinde valiyi ve belediyelerde belediye başkanını,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proofErr w:type="gramStart"/>
                  <w:r w:rsidRPr="0066249B">
                    <w:rPr>
                      <w:rFonts w:ascii="Times New Roman" w:eastAsia="Times New Roman" w:hAnsi="Times New Roman" w:cs="Times New Roman"/>
                      <w:sz w:val="20"/>
                      <w:szCs w:val="20"/>
                      <w:lang w:eastAsia="tr-TR"/>
                    </w:rPr>
                    <w:t>ifade</w:t>
                  </w:r>
                  <w:proofErr w:type="gramEnd"/>
                  <w:r w:rsidRPr="0066249B">
                    <w:rPr>
                      <w:rFonts w:ascii="Times New Roman" w:eastAsia="Times New Roman" w:hAnsi="Times New Roman" w:cs="Times New Roman"/>
                      <w:sz w:val="20"/>
                      <w:szCs w:val="20"/>
                      <w:lang w:eastAsia="tr-TR"/>
                    </w:rPr>
                    <w:t> eder.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Genel ilkeler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5 –</w:t>
                  </w:r>
                  <w:r w:rsidRPr="0066249B">
                    <w:rPr>
                      <w:rFonts w:ascii="Times New Roman" w:eastAsia="Times New Roman" w:hAnsi="Times New Roman" w:cs="Times New Roman"/>
                      <w:sz w:val="20"/>
                      <w:szCs w:val="20"/>
                      <w:lang w:eastAsia="tr-TR"/>
                    </w:rPr>
                    <w:t> (1) Stratejik planlama sürecinde;</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a) Kamu idaresinin hizmetinden yararlananların, kamu idaresi çalışanlarının, sivil toplum kuruluşlarının, ilgili kamu kurum ve kuruluşları ile ilgili diğer tarafların katılımları sağlanır ve katkıları alınır.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b) Çalışmalar, strateji geliştirme biriminin koordinatörlüğünde tüm birimlerin katılım ve katkılarıyla yürütülür.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c) Stratejik planların doğrudan doğruya kamu idarelerince ve idarelerin kendi çalışanları tarafından hazırlanması zorunludur. İhtiyaç duyulması hâlinde idare dışından temin edilecek danışmanlık hizmetleri sadece yöntem ve süreç danışmanlığı ile eğitim hizmetleri konularıyla sınırlıdır.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ç) İlgili tüm kamu idareleri birbirleri ile uyum, işbirliği ve eşgüdüm içinde; hesap verme sorumluluğunun gereklerini dikkate alarak çalışır.</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İKİNCİ BÖLÜM</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Stratejik Plan Hazırlamakla Yükümlü Kamu İdareleri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Geçiş takvimi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6 –</w:t>
                  </w:r>
                  <w:r w:rsidRPr="0066249B">
                    <w:rPr>
                      <w:rFonts w:ascii="Times New Roman" w:eastAsia="Times New Roman" w:hAnsi="Times New Roman" w:cs="Times New Roman"/>
                      <w:sz w:val="20"/>
                      <w:szCs w:val="20"/>
                      <w:lang w:eastAsia="tr-TR"/>
                    </w:rPr>
                    <w:t> (1) Stratejik planlama çalışmalarının bu Yönetmelik kapsamındaki tüm kamu idarelerine yaygınlaştırılması ekteki aşamalı geçiş takvimi dâhilinde yürütülecektir.  Kapsamdaki kamu idareleri ilk stratejik planlarını geçiş takvimine uygun olarak en geç </w:t>
                  </w:r>
                  <w:proofErr w:type="gramStart"/>
                  <w:r w:rsidRPr="0066249B">
                    <w:rPr>
                      <w:rFonts w:ascii="Times New Roman" w:eastAsia="Times New Roman" w:hAnsi="Times New Roman" w:cs="Times New Roman"/>
                      <w:sz w:val="20"/>
                      <w:szCs w:val="20"/>
                      <w:lang w:eastAsia="tr-TR"/>
                    </w:rPr>
                    <w:t>31/1/2009</w:t>
                  </w:r>
                  <w:proofErr w:type="gramEnd"/>
                  <w:r w:rsidRPr="0066249B">
                    <w:rPr>
                      <w:rFonts w:ascii="Times New Roman" w:eastAsia="Times New Roman" w:hAnsi="Times New Roman" w:cs="Times New Roman"/>
                      <w:sz w:val="20"/>
                      <w:szCs w:val="20"/>
                      <w:lang w:eastAsia="tr-TR"/>
                    </w:rPr>
                    <w:t> tarihine kadar hazırlamakla yükümlüdür. Kamu idareleri hazırlık döneminde kaydettikleri gelişmeye bağlı olarak, geçiş takviminde belirtilen tarihten önce de ilk stratejik planlarını hazırlayabilir.</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ÜÇÜNCÜ BÖLÜM</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Stratejik Planlama Sürecine İlişkin Takvim</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Stratejik planların süresi, güncelleştirilmesi ve yenilenmesi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lastRenderedPageBreak/>
                    <w:t>MADDE 7 –</w:t>
                  </w:r>
                  <w:r w:rsidRPr="0066249B">
                    <w:rPr>
                      <w:rFonts w:ascii="Times New Roman" w:eastAsia="Times New Roman" w:hAnsi="Times New Roman" w:cs="Times New Roman"/>
                      <w:sz w:val="20"/>
                      <w:szCs w:val="20"/>
                      <w:lang w:eastAsia="tr-TR"/>
                    </w:rPr>
                    <w:t> (1) Stratejik planlar beş yıllık dönemi kapsar.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 xml:space="preserve">(2) Stratejik planlar en az iki yıl uygulandıktan sonra stratejik planın kalan süresi için güncelleştirilebilir. Güncelleştirme, stratejik </w:t>
                  </w:r>
                  <w:proofErr w:type="spellStart"/>
                  <w:r w:rsidRPr="0066249B">
                    <w:rPr>
                      <w:rFonts w:ascii="Times New Roman" w:eastAsia="Times New Roman" w:hAnsi="Times New Roman" w:cs="Times New Roman"/>
                      <w:sz w:val="20"/>
                      <w:szCs w:val="20"/>
                      <w:lang w:eastAsia="tr-TR"/>
                    </w:rPr>
                    <w:t>planınmisyon</w:t>
                  </w:r>
                  <w:proofErr w:type="spellEnd"/>
                  <w:r w:rsidRPr="0066249B">
                    <w:rPr>
                      <w:rFonts w:ascii="Times New Roman" w:eastAsia="Times New Roman" w:hAnsi="Times New Roman" w:cs="Times New Roman"/>
                      <w:sz w:val="20"/>
                      <w:szCs w:val="20"/>
                      <w:lang w:eastAsia="tr-TR"/>
                    </w:rPr>
                    <w:t xml:space="preserve">, </w:t>
                  </w:r>
                  <w:proofErr w:type="gramStart"/>
                  <w:r w:rsidRPr="0066249B">
                    <w:rPr>
                      <w:rFonts w:ascii="Times New Roman" w:eastAsia="Times New Roman" w:hAnsi="Times New Roman" w:cs="Times New Roman"/>
                      <w:sz w:val="20"/>
                      <w:szCs w:val="20"/>
                      <w:lang w:eastAsia="tr-TR"/>
                    </w:rPr>
                    <w:t>vizyon</w:t>
                  </w:r>
                  <w:proofErr w:type="gramEnd"/>
                  <w:r w:rsidRPr="0066249B">
                    <w:rPr>
                      <w:rFonts w:ascii="Times New Roman" w:eastAsia="Times New Roman" w:hAnsi="Times New Roman" w:cs="Times New Roman"/>
                      <w:sz w:val="20"/>
                      <w:szCs w:val="20"/>
                      <w:lang w:eastAsia="tr-TR"/>
                    </w:rPr>
                    <w:t xml:space="preserve"> ve amaçları değiştirilmeden, hedeflerde yapılan nicel değişikliklerdir.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 Ayrıca;</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a) Görev, yetki ve sorumluluklarını düzenleyen mevzuatta değişiklik olması hâlinde ilgili kamu idaresinin,</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b) Hükümetin değişmesi halinde mahalli idareler hariç diğer kamu idarelerinin,</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c) Bakanın değişmesi halinde ilgili bakanlık ile bağlı ve ilgili kamu idarelerinin,</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ç) Mahalli idarelerde üst yöneticinin değişmesi halinde ilgili mahalli idarenin,</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d) Doğal afet, tehlikeli salgın hastalıklar veya ağır ekonomik bunalımların vuku bulması hallerinde ilgili kamu idarelerinin,</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proofErr w:type="gramStart"/>
                  <w:r w:rsidRPr="0066249B">
                    <w:rPr>
                      <w:rFonts w:ascii="Times New Roman" w:eastAsia="Times New Roman" w:hAnsi="Times New Roman" w:cs="Times New Roman"/>
                      <w:sz w:val="20"/>
                      <w:szCs w:val="20"/>
                      <w:lang w:eastAsia="tr-TR"/>
                    </w:rPr>
                    <w:t>stratejik</w:t>
                  </w:r>
                  <w:proofErr w:type="gramEnd"/>
                  <w:r w:rsidRPr="0066249B">
                    <w:rPr>
                      <w:rFonts w:ascii="Times New Roman" w:eastAsia="Times New Roman" w:hAnsi="Times New Roman" w:cs="Times New Roman"/>
                      <w:sz w:val="20"/>
                      <w:szCs w:val="20"/>
                      <w:lang w:eastAsia="tr-TR"/>
                    </w:rPr>
                    <w:t> planları yenilenebilir.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 Yenileme, stratejik planın beş yıllık bir dönem için yeniden hazırlanmasıdır. Stratejik planın yenilenmesi kararı, yukarıdaki şartların oluşmasını müteakip en geç üç ay içinde alınır. Bu kararı takip eden altı ay içinde stratejik plan yenilenir.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 Stratejik planların yenilenmesinde bu Yönetmelik hükümlerine uyulur. Güncelleştirilme durumunda ise Müsteşarlığa ve Maliye Bakanlığına bilgi verilir.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Hazırlık dönemi ve programı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8 –</w:t>
                  </w:r>
                  <w:r w:rsidRPr="0066249B">
                    <w:rPr>
                      <w:rFonts w:ascii="Times New Roman" w:eastAsia="Times New Roman" w:hAnsi="Times New Roman" w:cs="Times New Roman"/>
                      <w:sz w:val="20"/>
                      <w:szCs w:val="20"/>
                      <w:lang w:eastAsia="tr-TR"/>
                    </w:rPr>
                    <w:t> (1) Kamu idarelerinin stratejik planlama süreci hazırlık dönemi ile başlar. Üst yönetici tarafından bir iç genelge ile çalışmaların başlatıldığı duyurulur.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 Çalışmaların sevk ve idaresini yürütmek üzere strateji geliştirme biriminin koordinatörlüğünde bir stratejik planlama ekibi kurulur. Stratejik planlama ekibi hazırlık dönemine ilişkin faaliyetleri ve zaman çizelgesini içeren bir hazırlık programı oluşturur.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 Hazırlık programında aşağıdaki hususlara yer verilir.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a) Stratejik planlama sürecinin aşamaları,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b) Bu aşamalarda gerçekleştirilecek faaliyetler,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c) Aşama ve faaliyetlerin tamamlanacağı tarihleri gösteren zaman çizelgesi,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ç) Sorumlu birim ve kişiler,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d) Eğitim ihtiyacı,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e) Gerek duyulması hâlinde danışmanlık hizmeti ihtiyacı,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f) Planlama sürecinin gerektirdiği masraflar ile beşerî ve teknik kaynak ihtiyacı.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 İdareler, hazırlık programını oluştururken, geçiş takviminde bulundukları yeri, beşerî kaynaklarını, organizasyon yapısını, teknik donanımlarını, idare ölçeğini ve benzeri hususları dikkate alır.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 Kamu idareleri stratejik planlarını hazırlamaya başlamadan önce hazırlık programında yer alan tüm hususları gerçekleştirmek zorundadır.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Stratejik planların hazırlanması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9 –</w:t>
                  </w:r>
                  <w:r w:rsidRPr="0066249B">
                    <w:rPr>
                      <w:rFonts w:ascii="Times New Roman" w:eastAsia="Times New Roman" w:hAnsi="Times New Roman" w:cs="Times New Roman"/>
                      <w:sz w:val="20"/>
                      <w:szCs w:val="20"/>
                      <w:lang w:eastAsia="tr-TR"/>
                    </w:rPr>
                    <w:t> (1) Hazırlık dönemini tamamlayan kamu idareleri, stratejik planlarını, 5018 sayılı Kamu Malî Yönetimi ve Kontrol Kanununa, bu Yönetmeliğe, Kılavuza ve Müsteşarlıkça yayımlanan stratejik planlamaya ilişkin diğer rehberlere uygun olarak hazırlar.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Bakanların sorumluluğu</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10 –</w:t>
                  </w:r>
                  <w:r w:rsidRPr="0066249B">
                    <w:rPr>
                      <w:rFonts w:ascii="Times New Roman" w:eastAsia="Times New Roman" w:hAnsi="Times New Roman" w:cs="Times New Roman"/>
                      <w:sz w:val="20"/>
                      <w:szCs w:val="20"/>
                      <w:lang w:eastAsia="tr-TR"/>
                    </w:rPr>
                    <w:t> (1) Bakanlar, bakanlıklarının ve bakanlıklarına bağlı ve ilgili kamu idarelerinin stratejik planlarının kalkınma planlarına ve programlara uygun olarak hazırlanmasından ve uygulanmasından sorumludur. Bu sorumluluk, Yükseköğretim Kurulu, üniversiteler ve yüksek teknoloji enstitüleri için Millî Eğitim Bakanına; mahallî idareler için İçişleri Bakanına aittir.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Üst yöneticilerin sorumluluğu</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11 –</w:t>
                  </w:r>
                  <w:r w:rsidRPr="0066249B">
                    <w:rPr>
                      <w:rFonts w:ascii="Times New Roman" w:eastAsia="Times New Roman" w:hAnsi="Times New Roman" w:cs="Times New Roman"/>
                      <w:sz w:val="20"/>
                      <w:szCs w:val="20"/>
                      <w:lang w:eastAsia="tr-TR"/>
                    </w:rPr>
                    <w:t> (1) Üst yöneticiler, idarelerinin stratejik planlarının hazırlanmasından ve uygulanmasından Bakana; mahalli idarelerde ise meclislerine karşı sorumludur.</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DÖRDÜNCÜ BÖLÜM</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Stratejik Planların Kalkınma Planı ve Programlarla İlişkilendirilmesi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Plan ve programlarla ilişki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12 –</w:t>
                  </w:r>
                  <w:r w:rsidRPr="0066249B">
                    <w:rPr>
                      <w:rFonts w:ascii="Times New Roman" w:eastAsia="Times New Roman" w:hAnsi="Times New Roman" w:cs="Times New Roman"/>
                      <w:sz w:val="20"/>
                      <w:szCs w:val="20"/>
                      <w:lang w:eastAsia="tr-TR"/>
                    </w:rPr>
                    <w:t xml:space="preserve"> (1) Kamu idarelerinin stratejik planları, kalkınma planı, orta vadeli program ve faaliyet alanı ile ilgili diğer ulusal, bölgesel </w:t>
                  </w:r>
                  <w:proofErr w:type="spellStart"/>
                  <w:r w:rsidRPr="0066249B">
                    <w:rPr>
                      <w:rFonts w:ascii="Times New Roman" w:eastAsia="Times New Roman" w:hAnsi="Times New Roman" w:cs="Times New Roman"/>
                      <w:sz w:val="20"/>
                      <w:szCs w:val="20"/>
                      <w:lang w:eastAsia="tr-TR"/>
                    </w:rPr>
                    <w:t>vesektörel</w:t>
                  </w:r>
                  <w:proofErr w:type="spellEnd"/>
                  <w:r w:rsidRPr="0066249B">
                    <w:rPr>
                      <w:rFonts w:ascii="Times New Roman" w:eastAsia="Times New Roman" w:hAnsi="Times New Roman" w:cs="Times New Roman"/>
                      <w:sz w:val="20"/>
                      <w:szCs w:val="20"/>
                      <w:lang w:eastAsia="tr-TR"/>
                    </w:rPr>
                    <w:t> plan ve programlara uygun olarak hazırlanır.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 Kamu idareleri, stratejik planlarını hazırlarken orta vadeli programda yer alan amaç, politikalar ve makro büyüklükler ile orta vadeli malî planda belirlenen teklif tavanlarını dikkate alarak yıllar itibarıyla amaç ve hedefler bazında kaynak dağılım tahmininde bulunur.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Planın değerlendirilmesi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lastRenderedPageBreak/>
                    <w:t>MADDE 13 –</w:t>
                  </w:r>
                  <w:r w:rsidRPr="0066249B">
                    <w:rPr>
                      <w:rFonts w:ascii="Times New Roman" w:eastAsia="Times New Roman" w:hAnsi="Times New Roman" w:cs="Times New Roman"/>
                      <w:sz w:val="20"/>
                      <w:szCs w:val="20"/>
                      <w:lang w:eastAsia="tr-TR"/>
                    </w:rPr>
                    <w:t> (1) Mahallî idareler dışındaki kamu idareleri, stratejik planlarını değerlendirilmek üzere stratejik planın kapsadığı dönemin ilk yılından önceki yılın ocak ayında Müsteşarlığa gönderir.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 Müsteşarlık, stratejik planları;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a) Kalkınma planı, orta vadeli program ve faaliyet alanı ile ilgili diğer ulusal, bölgesel ve </w:t>
                  </w:r>
                  <w:proofErr w:type="spellStart"/>
                  <w:r w:rsidRPr="0066249B">
                    <w:rPr>
                      <w:rFonts w:ascii="Times New Roman" w:eastAsia="Times New Roman" w:hAnsi="Times New Roman" w:cs="Times New Roman"/>
                      <w:sz w:val="20"/>
                      <w:szCs w:val="20"/>
                      <w:lang w:eastAsia="tr-TR"/>
                    </w:rPr>
                    <w:t>sektörel</w:t>
                  </w:r>
                  <w:proofErr w:type="spellEnd"/>
                  <w:r w:rsidRPr="0066249B">
                    <w:rPr>
                      <w:rFonts w:ascii="Times New Roman" w:eastAsia="Times New Roman" w:hAnsi="Times New Roman" w:cs="Times New Roman"/>
                      <w:sz w:val="20"/>
                      <w:szCs w:val="20"/>
                      <w:lang w:eastAsia="tr-TR"/>
                    </w:rPr>
                    <w:t> plan ve programlara uygunluk,</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b) Bu Yönetmelikte, Kılavuzda ve stratejik planlamaya ilişkin diğer rehberlerde belirtilen usul ve esaslara uygunluk,</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c) Stratejik planda yer alan </w:t>
                  </w:r>
                  <w:proofErr w:type="gramStart"/>
                  <w:r w:rsidRPr="0066249B">
                    <w:rPr>
                      <w:rFonts w:ascii="Times New Roman" w:eastAsia="Times New Roman" w:hAnsi="Times New Roman" w:cs="Times New Roman"/>
                      <w:sz w:val="20"/>
                      <w:szCs w:val="20"/>
                      <w:lang w:eastAsia="tr-TR"/>
                    </w:rPr>
                    <w:t>misyon</w:t>
                  </w:r>
                  <w:proofErr w:type="gramEnd"/>
                  <w:r w:rsidRPr="0066249B">
                    <w:rPr>
                      <w:rFonts w:ascii="Times New Roman" w:eastAsia="Times New Roman" w:hAnsi="Times New Roman" w:cs="Times New Roman"/>
                      <w:sz w:val="20"/>
                      <w:szCs w:val="20"/>
                      <w:lang w:eastAsia="tr-TR"/>
                    </w:rPr>
                    <w:t>, vizyon, amaç ve hedeflerin birbirleri ile bağlantıları ve kavramsal tutarlılık,</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ç) Diğer idarelerin stratejik planları ile uyum ve tutarlılık,</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proofErr w:type="gramStart"/>
                  <w:r w:rsidRPr="0066249B">
                    <w:rPr>
                      <w:rFonts w:ascii="Times New Roman" w:eastAsia="Times New Roman" w:hAnsi="Times New Roman" w:cs="Times New Roman"/>
                      <w:sz w:val="20"/>
                      <w:szCs w:val="20"/>
                      <w:lang w:eastAsia="tr-TR"/>
                    </w:rPr>
                    <w:t>hususları</w:t>
                  </w:r>
                  <w:proofErr w:type="gramEnd"/>
                  <w:r w:rsidRPr="0066249B">
                    <w:rPr>
                      <w:rFonts w:ascii="Times New Roman" w:eastAsia="Times New Roman" w:hAnsi="Times New Roman" w:cs="Times New Roman"/>
                      <w:sz w:val="20"/>
                      <w:szCs w:val="20"/>
                      <w:lang w:eastAsia="tr-TR"/>
                    </w:rPr>
                    <w:t> açısından inceler.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 İnceleme sonucunda gerek görülen durumlarda hazırlanan değerlendirme raporu ilgili idareye üç ay içinde gönderilir.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Stratejik planlara son şeklinin verilmesi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14 –</w:t>
                  </w:r>
                  <w:r w:rsidRPr="0066249B">
                    <w:rPr>
                      <w:rFonts w:ascii="Times New Roman" w:eastAsia="Times New Roman" w:hAnsi="Times New Roman" w:cs="Times New Roman"/>
                      <w:sz w:val="20"/>
                      <w:szCs w:val="20"/>
                      <w:lang w:eastAsia="tr-TR"/>
                    </w:rPr>
                    <w:t> (1) Müsteşarlıkça kamu idarelerine değerlendirme raporu gönderilmesi hâlinde, ilgili idare söz konusu değerlendirme raporunu dikkate alarak stratejik plana son şeklini verir ve sunulmaya hazır hâle getirir.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Stratejik planların sunulması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15 –</w:t>
                  </w:r>
                  <w:r w:rsidRPr="0066249B">
                    <w:rPr>
                      <w:rFonts w:ascii="Times New Roman" w:eastAsia="Times New Roman" w:hAnsi="Times New Roman" w:cs="Times New Roman"/>
                      <w:sz w:val="20"/>
                      <w:szCs w:val="20"/>
                      <w:lang w:eastAsia="tr-TR"/>
                    </w:rPr>
                    <w:t> (1) Stratejik planlar, bakanlıklar ile bakanlıkların bağlı ve ilgili kuruluşlarında Bakanın, diğer kamu idarelerinde en üst yöneticinin onayını müteakip performans programı ve bütçe hazırlıklarında esas alınmak üzere Maliye Bakanlığına ve Müsteşarlığa gönderilir.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 Stratejik planların birer nüshası, Türkiye Büyük Millet Meclisine ve </w:t>
                  </w:r>
                  <w:proofErr w:type="spellStart"/>
                  <w:r w:rsidRPr="0066249B">
                    <w:rPr>
                      <w:rFonts w:ascii="Times New Roman" w:eastAsia="Times New Roman" w:hAnsi="Times New Roman" w:cs="Times New Roman"/>
                      <w:sz w:val="20"/>
                      <w:szCs w:val="20"/>
                      <w:lang w:eastAsia="tr-TR"/>
                    </w:rPr>
                    <w:t>Sayıştaya</w:t>
                  </w:r>
                  <w:proofErr w:type="spellEnd"/>
                  <w:r w:rsidRPr="0066249B">
                    <w:rPr>
                      <w:rFonts w:ascii="Times New Roman" w:eastAsia="Times New Roman" w:hAnsi="Times New Roman" w:cs="Times New Roman"/>
                      <w:sz w:val="20"/>
                      <w:szCs w:val="20"/>
                      <w:lang w:eastAsia="tr-TR"/>
                    </w:rPr>
                    <w:t> da gönderilir.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 Mahallî idareler ilgili meclis tarafından kabulünü müteakip stratejik planlarını İçişleri Bakanlığına ve Müsteşarlığa gönderir.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 Stratejik planlar kamuoyuna duyurulur ve kamu idarelerinin internet sitelerinde yayınlanır.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Performans programı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16 – </w:t>
                  </w:r>
                  <w:r w:rsidRPr="0066249B">
                    <w:rPr>
                      <w:rFonts w:ascii="Times New Roman" w:eastAsia="Times New Roman" w:hAnsi="Times New Roman" w:cs="Times New Roman"/>
                      <w:sz w:val="20"/>
                      <w:szCs w:val="20"/>
                      <w:lang w:eastAsia="tr-TR"/>
                    </w:rPr>
                    <w:t>(1) Performans programları, stratejik planların yıllık uygulama dilimlerini oluşturur. Kamu idareleri performans programlarını stratejik planlarına uygun olarak Maliye Bakanlığınca belirlenen usul ve esaslar çerçevesinde hazırlar.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 Bütçeler performans programına uygun olarak hazırlanır.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 Performans programları Maliye Bakanlığına ve Müsteşarlığa gönderilir.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Performans göstergeleri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17 –</w:t>
                  </w:r>
                  <w:r w:rsidRPr="0066249B">
                    <w:rPr>
                      <w:rFonts w:ascii="Times New Roman" w:eastAsia="Times New Roman" w:hAnsi="Times New Roman" w:cs="Times New Roman"/>
                      <w:sz w:val="20"/>
                      <w:szCs w:val="20"/>
                      <w:lang w:eastAsia="tr-TR"/>
                    </w:rPr>
                    <w:t> (1) Performans göstergeleri stratejik planlarda yer alır. Performans göstergelerinin tespitine ve değerlendirilmesine ilişkin usul ve esaslar Müsteşarlık ile Maliye Bakanlığı tarafından birlikte belirlenir. Kamu idareleri, performans göstergelerini bu usul ve esaslar çerçevesinde oluşturur.</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BEŞİNCİ BÖLÜM</w:t>
                  </w:r>
                </w:p>
                <w:p w:rsidR="0066249B" w:rsidRPr="0066249B" w:rsidRDefault="0066249B" w:rsidP="0066249B">
                  <w:pPr>
                    <w:spacing w:after="0" w:line="240" w:lineRule="atLeast"/>
                    <w:ind w:firstLine="540"/>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Çeşitli ve Son Hükümler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Tebliğler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18 –</w:t>
                  </w:r>
                  <w:r w:rsidRPr="0066249B">
                    <w:rPr>
                      <w:rFonts w:ascii="Times New Roman" w:eastAsia="Times New Roman" w:hAnsi="Times New Roman" w:cs="Times New Roman"/>
                      <w:sz w:val="20"/>
                      <w:szCs w:val="20"/>
                      <w:lang w:eastAsia="tr-TR"/>
                    </w:rPr>
                    <w:t> (1) Bu Yönetmelikte düzenlenen hususlarla ilgili olarak gerektiğinde tebliğler çıkarmaya Müsteşarlık yetkilidir.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hazırlık programı</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GEÇİCİ MADDE 1 –</w:t>
                  </w:r>
                  <w:r w:rsidRPr="0066249B">
                    <w:rPr>
                      <w:rFonts w:ascii="Times New Roman" w:eastAsia="Times New Roman" w:hAnsi="Times New Roman" w:cs="Times New Roman"/>
                      <w:sz w:val="20"/>
                      <w:szCs w:val="20"/>
                      <w:lang w:eastAsia="tr-TR"/>
                    </w:rPr>
                    <w:t> (1) Hazırlık programı, mahallî idareler ile Ek-1’deki geçiş takviminde I. Grupta yer alan idareler hariç olmak üzere, ilk stratejik planlar için bu Yönetmeliğin yayımını takip eden altı ay içinde bilgi için Müsteşarlığa gönderilir ve uygulamaya konulur.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Geçiş takvimi</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GEÇİCİ MADDE 2 –</w:t>
                  </w:r>
                  <w:r w:rsidRPr="0066249B">
                    <w:rPr>
                      <w:rFonts w:ascii="Times New Roman" w:eastAsia="Times New Roman" w:hAnsi="Times New Roman" w:cs="Times New Roman"/>
                      <w:sz w:val="20"/>
                      <w:szCs w:val="20"/>
                      <w:lang w:eastAsia="tr-TR"/>
                    </w:rPr>
                    <w:t> (1) İlk stratejik planların değerlendirilmek üzere Müsteşarlığa gönderileceği tarih ve kapsayacağı dönem için Ek-1’deki geçiş takviminde belirtilen tarihler geçerlidir.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Yürürlük</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19 –</w:t>
                  </w:r>
                  <w:r w:rsidRPr="0066249B">
                    <w:rPr>
                      <w:rFonts w:ascii="Times New Roman" w:eastAsia="Times New Roman" w:hAnsi="Times New Roman" w:cs="Times New Roman"/>
                      <w:sz w:val="20"/>
                      <w:szCs w:val="20"/>
                      <w:lang w:eastAsia="tr-TR"/>
                    </w:rPr>
                    <w:t> (1) Bu Yönetmelik yayımı tarihinde yürürlüğe girer.</w:t>
                  </w:r>
                </w:p>
                <w:p w:rsidR="0066249B" w:rsidRPr="0066249B" w:rsidRDefault="0066249B" w:rsidP="0066249B">
                  <w:pPr>
                    <w:spacing w:after="0" w:line="240" w:lineRule="atLeast"/>
                    <w:ind w:firstLine="540"/>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Yürütme</w:t>
                  </w:r>
                </w:p>
                <w:p w:rsidR="0066249B" w:rsidRPr="0066249B" w:rsidRDefault="0066249B" w:rsidP="0066249B">
                  <w:pPr>
                    <w:spacing w:after="0" w:line="240" w:lineRule="atLeast"/>
                    <w:ind w:firstLine="540"/>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MADDE 20 –</w:t>
                  </w:r>
                  <w:r w:rsidRPr="0066249B">
                    <w:rPr>
                      <w:rFonts w:ascii="Times New Roman" w:eastAsia="Times New Roman" w:hAnsi="Times New Roman" w:cs="Times New Roman"/>
                      <w:sz w:val="20"/>
                      <w:szCs w:val="20"/>
                      <w:lang w:eastAsia="tr-TR"/>
                    </w:rPr>
                    <w:t> (1) Bu Yönetmelik hükümlerini Devlet Planlama Teşkilatı Müsteşarlığının bağlı olduğu Bakan yürütür.</w:t>
                  </w:r>
                </w:p>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 </w:t>
                  </w:r>
                </w:p>
                <w:p w:rsidR="0066249B" w:rsidRPr="0066249B" w:rsidRDefault="0066249B" w:rsidP="0066249B">
                  <w:pPr>
                    <w:spacing w:after="0" w:line="240" w:lineRule="auto"/>
                    <w:jc w:val="right"/>
                    <w:rPr>
                      <w:rFonts w:ascii="Times New Roman" w:eastAsia="Times New Roman" w:hAnsi="Times New Roman" w:cs="Times New Roman"/>
                      <w:b/>
                      <w:bCs/>
                      <w:color w:val="808080"/>
                      <w:sz w:val="24"/>
                      <w:szCs w:val="24"/>
                      <w:lang w:eastAsia="tr-TR"/>
                    </w:rPr>
                  </w:pPr>
                  <w:r w:rsidRPr="0066249B">
                    <w:rPr>
                      <w:rFonts w:ascii="Times New Roman" w:eastAsia="Times New Roman" w:hAnsi="Times New Roman" w:cs="Times New Roman"/>
                      <w:b/>
                      <w:bCs/>
                      <w:color w:val="808080"/>
                      <w:sz w:val="24"/>
                      <w:szCs w:val="24"/>
                      <w:lang w:eastAsia="tr-TR"/>
                    </w:rPr>
                    <w:t>Sayfa 1</w:t>
                  </w:r>
                </w:p>
                <w:p w:rsidR="0066249B" w:rsidRPr="0066249B" w:rsidRDefault="0066249B" w:rsidP="0066249B">
                  <w:pPr>
                    <w:spacing w:after="0" w:line="240" w:lineRule="auto"/>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4"/>
                      <w:szCs w:val="24"/>
                      <w:lang w:eastAsia="tr-TR"/>
                    </w:rPr>
                    <w:br w:type="textWrapping" w:clear="all"/>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Ek-1</w:t>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4"/>
                      <w:szCs w:val="24"/>
                      <w:lang w:eastAsia="tr-TR"/>
                    </w:rPr>
                    <w:lastRenderedPageBreak/>
                    <w:t> </w:t>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KAMU İDARELERİNDE</w:t>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STRATEJİK PLANLAMAYA</w:t>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GEÇİŞ TAKVİMİ</w:t>
                  </w:r>
                </w:p>
                <w:p w:rsidR="0066249B" w:rsidRPr="0066249B" w:rsidRDefault="0066249B" w:rsidP="0066249B">
                  <w:pPr>
                    <w:spacing w:after="0" w:line="240" w:lineRule="atLeast"/>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 Grup</w:t>
                  </w:r>
                </w:p>
                <w:tbl>
                  <w:tblPr>
                    <w:tblW w:w="8789" w:type="dxa"/>
                    <w:tblCellMar>
                      <w:left w:w="0" w:type="dxa"/>
                      <w:right w:w="0" w:type="dxa"/>
                    </w:tblCellMar>
                    <w:tblLook w:val="04A0" w:firstRow="1" w:lastRow="0" w:firstColumn="1" w:lastColumn="0" w:noHBand="0" w:noVBand="1"/>
                  </w:tblPr>
                  <w:tblGrid>
                    <w:gridCol w:w="4088"/>
                    <w:gridCol w:w="2630"/>
                    <w:gridCol w:w="2071"/>
                  </w:tblGrid>
                  <w:tr w:rsidR="0066249B" w:rsidRPr="0066249B" w:rsidTr="0066249B">
                    <w:tc>
                      <w:tcPr>
                        <w:tcW w:w="4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 </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Stratejik Planın Değerlendirilmek Üzere Müsteşarlığa Gönderileceği Son Tarih</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 </w:t>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Stratejik Planın Kapsayacağı Dönem</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Türkiye İstatistik Kurumu</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2007 – 2011</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Karayolları Genel Müdürlüğü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2006 – 2010</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Aile ve Sosyal Araştırmalar Genel Müdürlüğü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2007 – 2011</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İstanbul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2006 – 2008</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Orta Doğu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2005 – 2010</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Hacettepe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2007 – 2011</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Boğaziçi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2004 – 2008</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Akdeniz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2007 – 2012</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Dokuz Eylül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2006 – 2010</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Yıldız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2006 – 2008</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Balıkesir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2006 – 2010</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Süleyman Demirel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2006 – 2010</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Savunma Sanayi Müsteşarlığı</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2007 – 2011</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Türkiye ve Orta Doğu Amme İdaresi Enstitüsü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2007 – 2011</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Hudut ve Sahiller Sağlık Genel Müdürlüğü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2005 – 2009</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Milli Prodüktivite Merkezi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2006 – 2010</w:t>
                        </w:r>
                      </w:p>
                    </w:tc>
                  </w:tr>
                  <w:tr w:rsidR="0066249B" w:rsidRPr="0066249B" w:rsidTr="0066249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 Patent Enstitüsü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2007 – 2011</w:t>
                        </w:r>
                      </w:p>
                    </w:tc>
                  </w:tr>
                </w:tbl>
                <w:p w:rsidR="0066249B" w:rsidRPr="0066249B" w:rsidRDefault="0066249B" w:rsidP="0066249B">
                  <w:pPr>
                    <w:spacing w:after="0" w:line="240" w:lineRule="atLeast"/>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 </w:t>
                  </w:r>
                </w:p>
                <w:p w:rsidR="0066249B" w:rsidRPr="0066249B" w:rsidRDefault="0066249B" w:rsidP="0066249B">
                  <w:pPr>
                    <w:spacing w:after="0" w:line="240" w:lineRule="atLeast"/>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II. Grup</w:t>
                  </w:r>
                </w:p>
                <w:tbl>
                  <w:tblPr>
                    <w:tblW w:w="8789" w:type="dxa"/>
                    <w:tblCellMar>
                      <w:left w:w="0" w:type="dxa"/>
                      <w:right w:w="0" w:type="dxa"/>
                    </w:tblCellMar>
                    <w:tblLook w:val="04A0" w:firstRow="1" w:lastRow="0" w:firstColumn="1" w:lastColumn="0" w:noHBand="0" w:noVBand="1"/>
                  </w:tblPr>
                  <w:tblGrid>
                    <w:gridCol w:w="4129"/>
                    <w:gridCol w:w="2608"/>
                    <w:gridCol w:w="2052"/>
                  </w:tblGrid>
                  <w:tr w:rsidR="0066249B" w:rsidRPr="0066249B" w:rsidTr="0066249B">
                    <w:tc>
                      <w:tcPr>
                        <w:tcW w:w="4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 </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Stratejik Planın Değerlendirilmek Üzere Müsteşarlığa Gönderileceği Son Tarih</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 </w:t>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Stratejik Planın Kapsayacağı Dönem</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Başbakanlık Yüksek Denetleme Kurulu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Özürlüler İdaresi Başkanlığı</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Kadının Statüsü Genel Müdürlüğü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Ankara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Ege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Çukurova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Cumhuriyet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Trakya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Adnan Menderes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Celal Bayar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Çanakkale </w:t>
                        </w:r>
                        <w:proofErr w:type="spellStart"/>
                        <w:r w:rsidRPr="0066249B">
                          <w:rPr>
                            <w:rFonts w:ascii="Times New Roman" w:eastAsia="Times New Roman" w:hAnsi="Times New Roman" w:cs="Times New Roman"/>
                            <w:sz w:val="20"/>
                            <w:szCs w:val="20"/>
                            <w:lang w:eastAsia="tr-TR"/>
                          </w:rPr>
                          <w:t>Onsekiz</w:t>
                        </w:r>
                        <w:proofErr w:type="spellEnd"/>
                        <w:r w:rsidRPr="0066249B">
                          <w:rPr>
                            <w:rFonts w:ascii="Times New Roman" w:eastAsia="Times New Roman" w:hAnsi="Times New Roman" w:cs="Times New Roman"/>
                            <w:sz w:val="20"/>
                            <w:szCs w:val="20"/>
                            <w:lang w:eastAsia="tr-TR"/>
                          </w:rPr>
                          <w:t> Mart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Dumlupınar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İzmir Yüksek Teknoloji Enstitüsü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Kahramanmaraş Sütçü İmam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Mersin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Zonguldak Karaelmas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Eskişehir Osmangazi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Galatasaray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Atatürk Kültür, Dil ve Tarih Yüksek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lastRenderedPageBreak/>
                          <w:t>20-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Türkiye Bilimsel ve Teknolojik Araştırma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Türkiye Bilimler Akademisi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Türkiye Adalet Akademisi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Sivil Havacılık Genel Müdürlüğü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 Akreditasyon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 </w:t>
                        </w:r>
                        <w:proofErr w:type="spellStart"/>
                        <w:r w:rsidRPr="0066249B">
                          <w:rPr>
                            <w:rFonts w:ascii="Times New Roman" w:eastAsia="Times New Roman" w:hAnsi="Times New Roman" w:cs="Times New Roman"/>
                            <w:sz w:val="20"/>
                            <w:szCs w:val="20"/>
                            <w:lang w:eastAsia="tr-TR"/>
                          </w:rPr>
                          <w:t>Standardları</w:t>
                        </w:r>
                        <w:proofErr w:type="spellEnd"/>
                        <w:r w:rsidRPr="0066249B">
                          <w:rPr>
                            <w:rFonts w:ascii="Times New Roman" w:eastAsia="Times New Roman" w:hAnsi="Times New Roman" w:cs="Times New Roman"/>
                            <w:sz w:val="20"/>
                            <w:szCs w:val="20"/>
                            <w:lang w:eastAsia="tr-TR"/>
                          </w:rPr>
                          <w:t> Enstitüsü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Ulusal Bor Araştırma Enstitüsü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Küçük ve Orta Ölçekli Sanayi Geliştirme ve Destekleme İdaresi Başkanlığı</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İhracatı Geliştirme Etüt Merkezi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 İşbirliği ve Kalkınma İdaresi Başkanlığı</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GAP Bölge Kalkınma İdaresi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r w:rsidR="0066249B" w:rsidRPr="0066249B" w:rsidTr="0066249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Türkiye İş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2008 – 2012</w:t>
                        </w:r>
                      </w:p>
                    </w:tc>
                  </w:tr>
                </w:tbl>
                <w:p w:rsidR="0066249B" w:rsidRPr="0066249B" w:rsidRDefault="0066249B" w:rsidP="0066249B">
                  <w:pPr>
                    <w:spacing w:after="0" w:line="240" w:lineRule="atLeast"/>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 </w:t>
                  </w:r>
                </w:p>
                <w:p w:rsidR="0066249B" w:rsidRPr="0066249B" w:rsidRDefault="0066249B" w:rsidP="0066249B">
                  <w:pPr>
                    <w:spacing w:after="0" w:line="240" w:lineRule="atLeast"/>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III. Grup</w:t>
                  </w:r>
                </w:p>
                <w:tbl>
                  <w:tblPr>
                    <w:tblW w:w="8789" w:type="dxa"/>
                    <w:tblCellMar>
                      <w:left w:w="0" w:type="dxa"/>
                      <w:right w:w="0" w:type="dxa"/>
                    </w:tblCellMar>
                    <w:tblLook w:val="04A0" w:firstRow="1" w:lastRow="0" w:firstColumn="1" w:lastColumn="0" w:noHBand="0" w:noVBand="1"/>
                  </w:tblPr>
                  <w:tblGrid>
                    <w:gridCol w:w="4145"/>
                    <w:gridCol w:w="2599"/>
                    <w:gridCol w:w="2045"/>
                  </w:tblGrid>
                  <w:tr w:rsidR="0066249B" w:rsidRPr="0066249B" w:rsidTr="0066249B">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 </w:t>
                        </w:r>
                      </w:p>
                    </w:tc>
                    <w:tc>
                      <w:tcPr>
                        <w:tcW w:w="2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Stratejik Planın Değerlendirilmek Üzere Müsteşarlığa Gönderileceği Son Tarih</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 </w:t>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Stratejik Planın Kapsayacağı Dönem</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Başbakanlık</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Sayıştay</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Maliye Bakanlığı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Ulaştırma Bakanlığı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Çalışma ve Sosyal Güvenlik Bakanlığı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Emniyet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Devlet Planlama Teşkilatı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Hazine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Dış Ticaret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Denizcilik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Avrupa Birliği Genel Sekreterliği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Devlet Personel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Gelir İdaresi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Devlet Meteoroloji İşleri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Petrol İşleri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Basın-Yayın ve Enformasyon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Sosyal Yardımlaşma ve Dayanışma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Sosyal Güvenlik Kurumu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Yükseköğretim Kurulu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Öğrenci Seçme ve Yerleştirme Merkezi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İstanbul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Karadeniz Teknik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Atatürk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Dicle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Anadolu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İnönü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Fırat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28-</w:t>
                        </w:r>
                        <w:r w:rsidRPr="0066249B">
                          <w:rPr>
                            <w:rFonts w:ascii="Times New Roman" w:eastAsia="Times New Roman" w:hAnsi="Times New Roman" w:cs="Times New Roman"/>
                            <w:sz w:val="14"/>
                            <w:szCs w:val="14"/>
                            <w:lang w:eastAsia="tr-TR"/>
                          </w:rPr>
                          <w:t> </w:t>
                        </w:r>
                        <w:proofErr w:type="spellStart"/>
                        <w:r w:rsidRPr="0066249B">
                          <w:rPr>
                            <w:rFonts w:ascii="Times New Roman" w:eastAsia="Times New Roman" w:hAnsi="Times New Roman" w:cs="Times New Roman"/>
                            <w:sz w:val="20"/>
                            <w:szCs w:val="20"/>
                            <w:lang w:eastAsia="tr-TR"/>
                          </w:rPr>
                          <w:t>Ondokuz</w:t>
                        </w:r>
                        <w:proofErr w:type="spellEnd"/>
                        <w:r w:rsidRPr="0066249B">
                          <w:rPr>
                            <w:rFonts w:ascii="Times New Roman" w:eastAsia="Times New Roman" w:hAnsi="Times New Roman" w:cs="Times New Roman"/>
                            <w:sz w:val="20"/>
                            <w:szCs w:val="20"/>
                            <w:lang w:eastAsia="tr-TR"/>
                          </w:rPr>
                          <w:t> Mayıs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Selçuk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Uludağ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lastRenderedPageBreak/>
                          <w:t>31-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Erciyes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Gazi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Marmara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Mimar Sinan Güzel Sanatlar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Yüzüncü Yıl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Gaziantep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Abant İzzet Baysal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Afyon Kocatepe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Gaziosmanpaşa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Gebze Yüksek Teknoloji Enstitüsü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Harran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Kafkas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Kırıkkale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Kocaeli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Muğla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Mustafa Kemal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Niğde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Pamukkale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Sakarya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Yükseköğrenim Kredi ve Yurtlar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Devlet Tiyatroları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Devlet Opera ve Balesi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Elektrik İşleri </w:t>
                        </w:r>
                        <w:proofErr w:type="spellStart"/>
                        <w:r w:rsidRPr="0066249B">
                          <w:rPr>
                            <w:rFonts w:ascii="Times New Roman" w:eastAsia="Times New Roman" w:hAnsi="Times New Roman" w:cs="Times New Roman"/>
                            <w:sz w:val="20"/>
                            <w:szCs w:val="20"/>
                            <w:lang w:eastAsia="tr-TR"/>
                          </w:rPr>
                          <w:t>Etüd</w:t>
                        </w:r>
                        <w:proofErr w:type="spellEnd"/>
                        <w:r w:rsidRPr="0066249B">
                          <w:rPr>
                            <w:rFonts w:ascii="Times New Roman" w:eastAsia="Times New Roman" w:hAnsi="Times New Roman" w:cs="Times New Roman"/>
                            <w:sz w:val="20"/>
                            <w:szCs w:val="20"/>
                            <w:lang w:eastAsia="tr-TR"/>
                          </w:rPr>
                          <w:t> İdaresi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Türkiye Atom Enerjisi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Özel Çevre Koruma Kurumu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Özelleştirme İdaresi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Ceza ve İnfaz Kurumları ile Tutukevleri İş Yurtları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T.C. Emekli Sandığı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Sosyal Sigortalar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r w:rsidR="0066249B" w:rsidRPr="0066249B" w:rsidTr="0066249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60-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Esnaf ve </w:t>
                        </w:r>
                        <w:proofErr w:type="gramStart"/>
                        <w:r w:rsidRPr="0066249B">
                          <w:rPr>
                            <w:rFonts w:ascii="Times New Roman" w:eastAsia="Times New Roman" w:hAnsi="Times New Roman" w:cs="Times New Roman"/>
                            <w:sz w:val="20"/>
                            <w:szCs w:val="20"/>
                            <w:lang w:eastAsia="tr-TR"/>
                          </w:rPr>
                          <w:t>Sanatkarlar</w:t>
                        </w:r>
                        <w:proofErr w:type="gramEnd"/>
                        <w:r w:rsidRPr="0066249B">
                          <w:rPr>
                            <w:rFonts w:ascii="Times New Roman" w:eastAsia="Times New Roman" w:hAnsi="Times New Roman" w:cs="Times New Roman"/>
                            <w:sz w:val="20"/>
                            <w:szCs w:val="20"/>
                            <w:lang w:eastAsia="tr-TR"/>
                          </w:rPr>
                          <w:t> ve Diğer Bağımsız Çalışanlar Sosyal Sigortalar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2009 – 2013</w:t>
                        </w:r>
                      </w:p>
                    </w:tc>
                  </w:tr>
                </w:tbl>
                <w:p w:rsidR="0066249B" w:rsidRPr="0066249B" w:rsidRDefault="0066249B" w:rsidP="0066249B">
                  <w:pPr>
                    <w:spacing w:after="0" w:line="240" w:lineRule="atLeast"/>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 </w:t>
                  </w:r>
                </w:p>
                <w:p w:rsidR="0066249B" w:rsidRPr="0066249B" w:rsidRDefault="0066249B" w:rsidP="0066249B">
                  <w:pPr>
                    <w:spacing w:after="0" w:line="240" w:lineRule="atLeast"/>
                    <w:jc w:val="both"/>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IV. Grup</w:t>
                  </w:r>
                </w:p>
                <w:tbl>
                  <w:tblPr>
                    <w:tblW w:w="8789" w:type="dxa"/>
                    <w:tblCellMar>
                      <w:left w:w="0" w:type="dxa"/>
                      <w:right w:w="0" w:type="dxa"/>
                    </w:tblCellMar>
                    <w:tblLook w:val="04A0" w:firstRow="1" w:lastRow="0" w:firstColumn="1" w:lastColumn="0" w:noHBand="0" w:noVBand="1"/>
                  </w:tblPr>
                  <w:tblGrid>
                    <w:gridCol w:w="4171"/>
                    <w:gridCol w:w="2585"/>
                    <w:gridCol w:w="2033"/>
                  </w:tblGrid>
                  <w:tr w:rsidR="0066249B" w:rsidRPr="0066249B" w:rsidTr="0066249B">
                    <w:tc>
                      <w:tcPr>
                        <w:tcW w:w="4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 </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Stratejik Planın Değerlendirilmek Üzere Müsteşarlığa Gönderileceği Son Tarih</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 </w:t>
                        </w:r>
                      </w:p>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b/>
                            <w:bCs/>
                            <w:sz w:val="20"/>
                            <w:szCs w:val="20"/>
                            <w:lang w:eastAsia="tr-TR"/>
                          </w:rPr>
                          <w:t>İlk Stratejik Planın Kapsayacağı Dönem</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Türkiye Büyük Millet Meclisi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Cumhurbaşkanlığı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Anayasa Mahkemesi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Yargıtay</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Danıştay</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Adalet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İçişleri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8- Millî Eğitim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Bayındırlık ve </w:t>
                        </w:r>
                        <w:proofErr w:type="gramStart"/>
                        <w:r w:rsidRPr="0066249B">
                          <w:rPr>
                            <w:rFonts w:ascii="Times New Roman" w:eastAsia="Times New Roman" w:hAnsi="Times New Roman" w:cs="Times New Roman"/>
                            <w:sz w:val="20"/>
                            <w:szCs w:val="20"/>
                            <w:lang w:eastAsia="tr-TR"/>
                          </w:rPr>
                          <w:t>İskan</w:t>
                        </w:r>
                        <w:proofErr w:type="gramEnd"/>
                        <w:r w:rsidRPr="0066249B">
                          <w:rPr>
                            <w:rFonts w:ascii="Times New Roman" w:eastAsia="Times New Roman" w:hAnsi="Times New Roman" w:cs="Times New Roman"/>
                            <w:sz w:val="20"/>
                            <w:szCs w:val="20"/>
                            <w:lang w:eastAsia="tr-TR"/>
                          </w:rPr>
                          <w: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Sağlık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Tarım ve </w:t>
                        </w:r>
                        <w:proofErr w:type="spellStart"/>
                        <w:r w:rsidRPr="0066249B">
                          <w:rPr>
                            <w:rFonts w:ascii="Times New Roman" w:eastAsia="Times New Roman" w:hAnsi="Times New Roman" w:cs="Times New Roman"/>
                            <w:sz w:val="20"/>
                            <w:szCs w:val="20"/>
                            <w:lang w:eastAsia="tr-TR"/>
                          </w:rPr>
                          <w:t>Köyişleri</w:t>
                        </w:r>
                        <w:proofErr w:type="spellEnd"/>
                        <w:r w:rsidRPr="0066249B">
                          <w:rPr>
                            <w:rFonts w:ascii="Times New Roman" w:eastAsia="Times New Roman" w:hAnsi="Times New Roman" w:cs="Times New Roman"/>
                            <w:sz w:val="20"/>
                            <w:szCs w:val="20"/>
                            <w:lang w:eastAsia="tr-TR"/>
                          </w:rPr>
                          <w: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Sanayi ve Ticaret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Enerji ve Tabii Kaynaklar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Kültür ve Turizm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Çevre ve Orman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lastRenderedPageBreak/>
                          <w:t>16-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Diyanet İşleri Başkanlığı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Gümrük Müsteşarlığı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Devlet Su İşleri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19-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Tapu ve Kadastro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Tarım Reformu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Orman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Sosyal Hizmetler ve Çocuk Esirgeme Kurumu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Ahi Evran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Kastamonu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Düzce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Mehmet Akif Ersoy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Uşak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Rize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Namık Kemal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Erzincan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Aksaray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32-</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Giresun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33-</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Hitit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34-</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Bozok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35-</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Adıyaman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36-</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Ordu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37-</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Amasya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38-</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Gençlik ve Spor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39-</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Vakıflar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r w:rsidR="0066249B" w:rsidRPr="0066249B" w:rsidTr="0066249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40-</w:t>
                        </w:r>
                        <w:r w:rsidRPr="0066249B">
                          <w:rPr>
                            <w:rFonts w:ascii="Times New Roman" w:eastAsia="Times New Roman" w:hAnsi="Times New Roman" w:cs="Times New Roman"/>
                            <w:sz w:val="14"/>
                            <w:szCs w:val="14"/>
                            <w:lang w:eastAsia="tr-TR"/>
                          </w:rPr>
                          <w:t> </w:t>
                        </w:r>
                        <w:r w:rsidRPr="0066249B">
                          <w:rPr>
                            <w:rFonts w:ascii="Times New Roman" w:eastAsia="Times New Roman" w:hAnsi="Times New Roman" w:cs="Times New Roman"/>
                            <w:sz w:val="20"/>
                            <w:szCs w:val="20"/>
                            <w:lang w:eastAsia="tr-TR"/>
                          </w:rPr>
                          <w:t>Maden Tetkik ve Arama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6249B" w:rsidRPr="0066249B" w:rsidRDefault="0066249B" w:rsidP="0066249B">
                        <w:pPr>
                          <w:spacing w:after="0" w:line="240" w:lineRule="atLeast"/>
                          <w:jc w:val="center"/>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0"/>
                            <w:szCs w:val="20"/>
                            <w:lang w:eastAsia="tr-TR"/>
                          </w:rPr>
                          <w:t>2010 – 2014</w:t>
                        </w:r>
                      </w:p>
                    </w:tc>
                  </w:tr>
                </w:tbl>
                <w:p w:rsidR="0066249B" w:rsidRPr="0066249B" w:rsidRDefault="0066249B" w:rsidP="0066249B">
                  <w:pPr>
                    <w:spacing w:after="0" w:line="240" w:lineRule="atLeast"/>
                    <w:rPr>
                      <w:rFonts w:ascii="Times New Roman" w:eastAsia="Times New Roman" w:hAnsi="Times New Roman" w:cs="Times New Roman"/>
                      <w:sz w:val="24"/>
                      <w:szCs w:val="24"/>
                      <w:lang w:eastAsia="tr-TR"/>
                    </w:rPr>
                  </w:pPr>
                  <w:r w:rsidRPr="0066249B">
                    <w:rPr>
                      <w:rFonts w:ascii="Times New Roman" w:eastAsia="Times New Roman" w:hAnsi="Times New Roman" w:cs="Times New Roman"/>
                      <w:sz w:val="24"/>
                      <w:szCs w:val="24"/>
                      <w:lang w:eastAsia="tr-TR"/>
                    </w:rPr>
                    <w:t> </w:t>
                  </w:r>
                </w:p>
                <w:p w:rsidR="0066249B" w:rsidRPr="0066249B" w:rsidRDefault="0066249B" w:rsidP="0066249B">
                  <w:pPr>
                    <w:spacing w:after="0" w:line="240" w:lineRule="auto"/>
                    <w:jc w:val="right"/>
                    <w:rPr>
                      <w:rFonts w:ascii="Times New Roman" w:eastAsia="Times New Roman" w:hAnsi="Times New Roman" w:cs="Times New Roman"/>
                      <w:b/>
                      <w:bCs/>
                      <w:color w:val="808080"/>
                      <w:sz w:val="24"/>
                      <w:szCs w:val="24"/>
                      <w:lang w:eastAsia="tr-TR"/>
                    </w:rPr>
                  </w:pPr>
                  <w:r w:rsidRPr="0066249B">
                    <w:rPr>
                      <w:rFonts w:ascii="Times New Roman" w:eastAsia="Times New Roman" w:hAnsi="Times New Roman" w:cs="Times New Roman"/>
                      <w:b/>
                      <w:bCs/>
                      <w:color w:val="808080"/>
                      <w:sz w:val="24"/>
                      <w:szCs w:val="24"/>
                      <w:lang w:eastAsia="tr-TR"/>
                    </w:rPr>
                    <w:t>Sayfa 2</w:t>
                  </w:r>
                </w:p>
              </w:tc>
            </w:tr>
          </w:tbl>
          <w:p w:rsidR="0066249B" w:rsidRPr="0066249B" w:rsidRDefault="0066249B" w:rsidP="0066249B">
            <w:pPr>
              <w:spacing w:after="0" w:line="240" w:lineRule="auto"/>
              <w:jc w:val="center"/>
              <w:rPr>
                <w:rFonts w:ascii="Times New Roman" w:eastAsia="Times New Roman" w:hAnsi="Times New Roman" w:cs="Times New Roman"/>
                <w:sz w:val="24"/>
                <w:szCs w:val="24"/>
                <w:lang w:eastAsia="tr-TR"/>
              </w:rPr>
            </w:pPr>
          </w:p>
        </w:tc>
      </w:tr>
    </w:tbl>
    <w:p w:rsidR="00D11A83" w:rsidRDefault="00D11A83">
      <w:bookmarkStart w:id="0" w:name="_GoBack"/>
      <w:bookmarkEnd w:id="0"/>
    </w:p>
    <w:sectPr w:rsidR="00D11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9B"/>
    <w:rsid w:val="0066249B"/>
    <w:rsid w:val="00D1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E5DDD-00D7-4D7C-9EFA-30EB3A51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6249B"/>
  </w:style>
  <w:style w:type="character" w:customStyle="1" w:styleId="apple-converted-space">
    <w:name w:val="apple-converted-space"/>
    <w:basedOn w:val="VarsaylanParagrafYazTipi"/>
    <w:rsid w:val="0066249B"/>
  </w:style>
  <w:style w:type="character" w:customStyle="1" w:styleId="grame">
    <w:name w:val="grame"/>
    <w:basedOn w:val="VarsaylanParagrafYazTipi"/>
    <w:rsid w:val="0066249B"/>
  </w:style>
  <w:style w:type="character" w:customStyle="1" w:styleId="spelle">
    <w:name w:val="spelle"/>
    <w:basedOn w:val="VarsaylanParagrafYazTipi"/>
    <w:rsid w:val="0066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8111">
      <w:bodyDiv w:val="1"/>
      <w:marLeft w:val="0"/>
      <w:marRight w:val="0"/>
      <w:marTop w:val="0"/>
      <w:marBottom w:val="0"/>
      <w:divBdr>
        <w:top w:val="none" w:sz="0" w:space="0" w:color="auto"/>
        <w:left w:val="none" w:sz="0" w:space="0" w:color="auto"/>
        <w:bottom w:val="none" w:sz="0" w:space="0" w:color="auto"/>
        <w:right w:val="none" w:sz="0" w:space="0" w:color="auto"/>
      </w:divBdr>
      <w:divsChild>
        <w:div w:id="558126164">
          <w:marLeft w:val="0"/>
          <w:marRight w:val="0"/>
          <w:marTop w:val="0"/>
          <w:marBottom w:val="0"/>
          <w:divBdr>
            <w:top w:val="none" w:sz="0" w:space="0" w:color="auto"/>
            <w:left w:val="none" w:sz="0" w:space="0" w:color="auto"/>
            <w:bottom w:val="none" w:sz="0" w:space="0" w:color="auto"/>
            <w:right w:val="none" w:sz="0" w:space="0" w:color="auto"/>
          </w:divBdr>
          <w:divsChild>
            <w:div w:id="1248732010">
              <w:marLeft w:val="0"/>
              <w:marRight w:val="0"/>
              <w:marTop w:val="0"/>
              <w:marBottom w:val="0"/>
              <w:divBdr>
                <w:top w:val="none" w:sz="0" w:space="0" w:color="auto"/>
                <w:left w:val="none" w:sz="0" w:space="0" w:color="auto"/>
                <w:bottom w:val="none" w:sz="0" w:space="0" w:color="auto"/>
                <w:right w:val="none" w:sz="0" w:space="0" w:color="auto"/>
              </w:divBdr>
              <w:divsChild>
                <w:div w:id="1086875865">
                  <w:marLeft w:val="0"/>
                  <w:marRight w:val="0"/>
                  <w:marTop w:val="0"/>
                  <w:marBottom w:val="0"/>
                  <w:divBdr>
                    <w:top w:val="none" w:sz="0" w:space="0" w:color="auto"/>
                    <w:left w:val="none" w:sz="0" w:space="0" w:color="auto"/>
                    <w:bottom w:val="single" w:sz="6" w:space="0" w:color="808080"/>
                    <w:right w:val="none" w:sz="0" w:space="0" w:color="auto"/>
                  </w:divBdr>
                </w:div>
                <w:div w:id="168030356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2946</Words>
  <Characters>16797</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ARPACI</dc:creator>
  <cp:keywords/>
  <dc:description/>
  <cp:lastModifiedBy>Serife ARPACI</cp:lastModifiedBy>
  <cp:revision>1</cp:revision>
  <dcterms:created xsi:type="dcterms:W3CDTF">2016-05-11T13:11:00Z</dcterms:created>
  <dcterms:modified xsi:type="dcterms:W3CDTF">2016-05-11T13:11:00Z</dcterms:modified>
</cp:coreProperties>
</file>